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August 11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A.3</w:t>
        <w:tab/>
        <w:t>Pond maintenance cost approval (see letter)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ARC Report – Uhlik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Covenants amendments – second reading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D.4</w:t>
        <w:tab/>
        <w:t>Summer Hawkridge Get-Together – Debrief – 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Annual meeting planning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6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September 8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</TotalTime>
  <Application>LibreOffice/6.4.7.2$Linux_X86_64 LibreOffice_project/40$Build-2</Application>
  <Pages>1</Pages>
  <Words>169</Words>
  <Characters>906</Characters>
  <CharactersWithSpaces>1052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2021-08-06T15:47:54Z</dcterms:modified>
  <cp:revision>29</cp:revision>
  <dc:subject/>
  <dc:title/>
</cp:coreProperties>
</file>