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February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0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https://us02web.zoom.us/j/8312580183</w:t>
      </w:r>
    </w:p>
    <w:p>
      <w:pPr>
        <w:pStyle w:val="TextBody"/>
        <w:bidi w:val="0"/>
        <w:spacing w:lineRule="auto" w:line="331" w:before="0" w:after="0"/>
        <w:jc w:val="center"/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 previous minutes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.3</w:t>
        <w:tab/>
        <w:t>Electrical Meter at HOA Facility – Etnyre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A.4</w:t>
        <w:tab/>
        <w:t>Tax refilings – Etnyre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.5</w:t>
        <w:tab/>
        <w:t>Boat on Soaring Wing – Enforcement Referral from ARC, Board action required 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D.1</w:t>
        <w:tab/>
        <w:t>Report on HOA Appreciation Dinner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D.2</w:t>
        <w:tab/>
        <w:t>New agenda forma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Determine plan for Summer HOA get-together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Treasurer’s Report - Etnyre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5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ARC Report – Uhlik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6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Set Aside funds (approx. $ 500) for Holiday Decorations at 3 Hawk Ridge Entrances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Uhlik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D.7</w:t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Solicit New Business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Motion to adjourn    </w:t>
        <w:tab/>
        <w:t>-</w:t>
        <w:tab/>
        <w:t>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March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10, 2020</w:t>
      </w:r>
    </w:p>
    <w:p>
      <w:pPr>
        <w:pStyle w:val="TextBody"/>
        <w:bidi w:val="0"/>
        <w:spacing w:lineRule="auto" w:line="331" w:before="0" w:after="0"/>
        <w:ind w:left="0" w:right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Minutes Compiled by: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single"/>
          <w:effect w:val="none"/>
          <w:lang w:val="en-US" w:eastAsia="zh-CN" w:bidi="hi-IN"/>
        </w:rPr>
        <w:t>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13"/>
        <w:gridCol w:w="3090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Sarah Mcelheny (webmaster)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  <w:r>
        <w:br w:type="page"/>
      </w:r>
    </w:p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NOTES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LibreOffice/6.4.6.2$Linux_X86_64 LibreOffice_project/40$Build-2</Application>
  <Pages>3</Pages>
  <Words>208</Words>
  <Characters>1075</Characters>
  <CharactersWithSpaces>1259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2021-02-09T13:20:22Z</dcterms:modified>
  <cp:revision>7</cp:revision>
  <dc:subject/>
  <dc:title/>
</cp:coreProperties>
</file>